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D3" w:rsidRDefault="00285846">
      <w:r>
        <w:rPr>
          <w:noProof/>
          <w:lang w:eastAsia="ru-RU"/>
        </w:rPr>
        <w:drawing>
          <wp:inline distT="0" distB="0" distL="0" distR="0" wp14:anchorId="5A78129F" wp14:editId="4B6F5652">
            <wp:extent cx="5940425" cy="935990"/>
            <wp:effectExtent l="0" t="0" r="3175" b="0"/>
            <wp:docPr id="1" name="Рисунок 1" descr="ZMKF13_blank_plashk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KF13_blank_plashka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4B89" w:rsidRPr="00E14B89" w:rsidRDefault="00E14B89" w:rsidP="00E14B89">
      <w:pPr>
        <w:jc w:val="center"/>
        <w:rPr>
          <w:rFonts w:ascii="Arial" w:hAnsi="Arial" w:cs="Arial"/>
          <w:b/>
          <w:sz w:val="24"/>
          <w:szCs w:val="24"/>
        </w:rPr>
      </w:pPr>
      <w:r w:rsidRPr="00E14B89">
        <w:rPr>
          <w:rFonts w:ascii="Arial" w:hAnsi="Arial" w:cs="Arial"/>
          <w:b/>
          <w:sz w:val="24"/>
          <w:szCs w:val="24"/>
        </w:rPr>
        <w:t xml:space="preserve">В Чите стартовал </w:t>
      </w:r>
      <w:r w:rsidR="00C5037D">
        <w:rPr>
          <w:rFonts w:ascii="Arial" w:hAnsi="Arial" w:cs="Arial"/>
          <w:b/>
          <w:sz w:val="24"/>
          <w:szCs w:val="24"/>
        </w:rPr>
        <w:t>13-ый</w:t>
      </w:r>
      <w:r w:rsidRPr="00E14B89">
        <w:rPr>
          <w:rFonts w:ascii="Arial" w:hAnsi="Arial" w:cs="Arial"/>
          <w:b/>
          <w:sz w:val="24"/>
          <w:szCs w:val="24"/>
        </w:rPr>
        <w:t xml:space="preserve"> Забайкальский Международный кинофестиваль</w:t>
      </w:r>
    </w:p>
    <w:p w:rsidR="00E14B89" w:rsidRDefault="00DE710C" w:rsidP="004A1FC3">
      <w:pPr>
        <w:spacing w:after="0" w:line="240" w:lineRule="auto"/>
        <w:jc w:val="both"/>
        <w:rPr>
          <w:rFonts w:ascii="Arial" w:hAnsi="Arial" w:cs="Arial"/>
          <w:b/>
        </w:rPr>
      </w:pPr>
      <w:r w:rsidRPr="00DE710C">
        <w:rPr>
          <w:rFonts w:ascii="Arial" w:hAnsi="Arial" w:cs="Arial"/>
          <w:b/>
        </w:rPr>
        <w:t>21</w:t>
      </w:r>
      <w:r w:rsidR="00E14B89" w:rsidRPr="00DE710C">
        <w:rPr>
          <w:rFonts w:ascii="Arial" w:hAnsi="Arial" w:cs="Arial"/>
          <w:b/>
        </w:rPr>
        <w:t xml:space="preserve"> </w:t>
      </w:r>
      <w:r w:rsidRPr="00DE710C">
        <w:rPr>
          <w:rFonts w:ascii="Arial" w:hAnsi="Arial" w:cs="Arial"/>
          <w:b/>
        </w:rPr>
        <w:t>мая 2026 года</w:t>
      </w:r>
      <w:r w:rsidR="00E14B89" w:rsidRPr="00DE710C">
        <w:rPr>
          <w:rFonts w:ascii="Arial" w:hAnsi="Arial" w:cs="Arial"/>
          <w:b/>
        </w:rPr>
        <w:t xml:space="preserve"> столица Забайкальского края</w:t>
      </w:r>
      <w:r w:rsidRPr="00DE710C">
        <w:rPr>
          <w:rFonts w:ascii="Arial" w:hAnsi="Arial" w:cs="Arial"/>
          <w:b/>
        </w:rPr>
        <w:t>, город Чита,</w:t>
      </w:r>
      <w:r w:rsidR="00E14B89" w:rsidRPr="00DE710C">
        <w:rPr>
          <w:rFonts w:ascii="Arial" w:hAnsi="Arial" w:cs="Arial"/>
          <w:b/>
        </w:rPr>
        <w:t xml:space="preserve"> превратилась в главную киноплощадку страны. Торжественная церемония открытия </w:t>
      </w:r>
      <w:r w:rsidRPr="00DE710C">
        <w:rPr>
          <w:rFonts w:ascii="Arial" w:hAnsi="Arial" w:cs="Arial"/>
          <w:b/>
        </w:rPr>
        <w:t>Тринадцатого Забайкальского международного</w:t>
      </w:r>
      <w:r w:rsidR="00E14B89" w:rsidRPr="00DE710C">
        <w:rPr>
          <w:rFonts w:ascii="Arial" w:hAnsi="Arial" w:cs="Arial"/>
          <w:b/>
        </w:rPr>
        <w:t xml:space="preserve"> кинофестиваля прошла на сцене Краевой филармонии, положив начало насыщенным дням премьер, встреч с артистами и настоящего праздника искусства.</w:t>
      </w:r>
    </w:p>
    <w:p w:rsidR="004A1FC3" w:rsidRPr="00DE710C" w:rsidRDefault="004A1FC3" w:rsidP="004A1FC3">
      <w:pPr>
        <w:spacing w:after="0" w:line="240" w:lineRule="auto"/>
        <w:jc w:val="both"/>
        <w:rPr>
          <w:rFonts w:ascii="Arial" w:hAnsi="Arial" w:cs="Arial"/>
          <w:b/>
        </w:rPr>
      </w:pPr>
    </w:p>
    <w:p w:rsidR="00E14B89" w:rsidRDefault="00E14B89" w:rsidP="004A1FC3">
      <w:pPr>
        <w:spacing w:after="0" w:line="240" w:lineRule="auto"/>
        <w:jc w:val="both"/>
        <w:rPr>
          <w:rFonts w:ascii="Arial" w:hAnsi="Arial" w:cs="Arial"/>
        </w:rPr>
      </w:pPr>
      <w:r w:rsidRPr="00DE710C">
        <w:rPr>
          <w:rFonts w:ascii="Arial" w:hAnsi="Arial" w:cs="Arial"/>
        </w:rPr>
        <w:t xml:space="preserve">Гостей встречала «багуловая дорожка» — символ мероприятия, названный в честь цветущего рододендрона, визитной карточки забайкальской природы. Одними из первых под аплодисменты прошли члены международного жюри, звёздные гости, организаторы и партнёры. </w:t>
      </w:r>
      <w:r w:rsidR="004A1FC3">
        <w:rPr>
          <w:rFonts w:ascii="Arial" w:hAnsi="Arial" w:cs="Arial"/>
        </w:rPr>
        <w:t>П</w:t>
      </w:r>
      <w:r w:rsidRPr="00DE710C">
        <w:rPr>
          <w:rFonts w:ascii="Arial" w:hAnsi="Arial" w:cs="Arial"/>
        </w:rPr>
        <w:t>риветствова</w:t>
      </w:r>
      <w:r w:rsidR="004A1FC3">
        <w:rPr>
          <w:rFonts w:ascii="Arial" w:hAnsi="Arial" w:cs="Arial"/>
        </w:rPr>
        <w:t>ли</w:t>
      </w:r>
      <w:r w:rsidRPr="00DE710C">
        <w:rPr>
          <w:rFonts w:ascii="Arial" w:hAnsi="Arial" w:cs="Arial"/>
        </w:rPr>
        <w:t xml:space="preserve"> собравшихся глава региона Александр Осипов </w:t>
      </w:r>
      <w:r w:rsidR="0003710E">
        <w:rPr>
          <w:rFonts w:ascii="Arial" w:hAnsi="Arial" w:cs="Arial"/>
          <w:lang w:val="en-US"/>
        </w:rPr>
        <w:t>c</w:t>
      </w:r>
      <w:r w:rsidR="0003710E" w:rsidRPr="0003710E">
        <w:rPr>
          <w:rFonts w:ascii="Arial" w:hAnsi="Arial" w:cs="Arial"/>
        </w:rPr>
        <w:t xml:space="preserve"> </w:t>
      </w:r>
      <w:r w:rsidR="0003710E">
        <w:rPr>
          <w:rFonts w:ascii="Arial" w:hAnsi="Arial" w:cs="Arial"/>
        </w:rPr>
        <w:t xml:space="preserve">супругой </w:t>
      </w:r>
      <w:r w:rsidRPr="00DE710C">
        <w:rPr>
          <w:rFonts w:ascii="Arial" w:hAnsi="Arial" w:cs="Arial"/>
        </w:rPr>
        <w:t>и министр культуры края Алёна Ячменева.</w:t>
      </w:r>
    </w:p>
    <w:p w:rsidR="004A1FC3" w:rsidRPr="00DE710C" w:rsidRDefault="004A1FC3" w:rsidP="004A1FC3">
      <w:pPr>
        <w:spacing w:after="0" w:line="240" w:lineRule="auto"/>
        <w:jc w:val="both"/>
        <w:rPr>
          <w:rFonts w:ascii="Arial" w:hAnsi="Arial" w:cs="Arial"/>
        </w:rPr>
      </w:pPr>
    </w:p>
    <w:p w:rsidR="0003710E" w:rsidRDefault="00E14B89" w:rsidP="004A1FC3">
      <w:pPr>
        <w:spacing w:after="0" w:line="240" w:lineRule="auto"/>
        <w:jc w:val="both"/>
        <w:rPr>
          <w:rFonts w:ascii="Arial" w:hAnsi="Arial" w:cs="Arial"/>
          <w:b/>
        </w:rPr>
      </w:pPr>
      <w:r w:rsidRPr="0003710E">
        <w:rPr>
          <w:rFonts w:ascii="Arial" w:hAnsi="Arial" w:cs="Arial"/>
        </w:rPr>
        <w:t xml:space="preserve">Зрителей у дорожки ждали десятки ярких </w:t>
      </w:r>
      <w:r w:rsidR="0003710E">
        <w:rPr>
          <w:rFonts w:ascii="Arial" w:hAnsi="Arial" w:cs="Arial"/>
        </w:rPr>
        <w:t xml:space="preserve">звездных </w:t>
      </w:r>
      <w:r w:rsidRPr="0003710E">
        <w:rPr>
          <w:rFonts w:ascii="Arial" w:hAnsi="Arial" w:cs="Arial"/>
        </w:rPr>
        <w:t xml:space="preserve">появлений. Среди тех, кто украсил вечер своим присутствием: </w:t>
      </w:r>
      <w:r w:rsidR="0003710E" w:rsidRPr="0003710E">
        <w:rPr>
          <w:rFonts w:ascii="Arial" w:hAnsi="Arial" w:cs="Arial"/>
          <w:b/>
        </w:rPr>
        <w:t xml:space="preserve">Президент Тринадцатого Забайкальского Международного кинофестиваля, </w:t>
      </w:r>
      <w:r w:rsidR="004C1F11">
        <w:rPr>
          <w:rFonts w:ascii="Arial" w:hAnsi="Arial" w:cs="Arial"/>
          <w:b/>
        </w:rPr>
        <w:t>н</w:t>
      </w:r>
      <w:r w:rsidR="0003710E" w:rsidRPr="0003710E">
        <w:rPr>
          <w:rFonts w:ascii="Arial" w:hAnsi="Arial" w:cs="Arial"/>
          <w:b/>
        </w:rPr>
        <w:t xml:space="preserve">ародный артист РСФСР, уроженец Забайкальского края Александр Михайлов с супругой Оксаной, </w:t>
      </w:r>
      <w:r w:rsidRPr="0003710E">
        <w:rPr>
          <w:rFonts w:ascii="Arial" w:hAnsi="Arial" w:cs="Arial"/>
          <w:b/>
        </w:rPr>
        <w:t>ведущие церемонии — народный артист Максим Аверин и Любовь Толкалина, председатель жюри</w:t>
      </w:r>
      <w:r w:rsidR="004C1F11">
        <w:rPr>
          <w:rFonts w:ascii="Arial" w:hAnsi="Arial" w:cs="Arial"/>
          <w:b/>
        </w:rPr>
        <w:t>,</w:t>
      </w:r>
      <w:r w:rsidRPr="0003710E">
        <w:rPr>
          <w:rFonts w:ascii="Arial" w:hAnsi="Arial" w:cs="Arial"/>
          <w:b/>
        </w:rPr>
        <w:t xml:space="preserve"> режиссёр Николай Лебедев, Ирина Безрукова, заслуженный артист РФ Евгений Дятлов, Екатерина Волкова, Ника Здорик, Ирина Лачина, Маргарита Шубина, Наталья Бочкарёва, Мария Рассказова, Елена Борзова, Илья Коробко, Денис Никифоров, Валерий Понамаренко и и</w:t>
      </w:r>
      <w:r w:rsidR="0003710E" w:rsidRPr="0003710E">
        <w:rPr>
          <w:rFonts w:ascii="Arial" w:hAnsi="Arial" w:cs="Arial"/>
          <w:b/>
        </w:rPr>
        <w:t>звестный юморист Карен Аванесян,</w:t>
      </w:r>
      <w:r w:rsidR="0003710E">
        <w:rPr>
          <w:rFonts w:ascii="Arial" w:hAnsi="Arial" w:cs="Arial"/>
        </w:rPr>
        <w:t xml:space="preserve"> </w:t>
      </w:r>
      <w:r w:rsidR="0003710E" w:rsidRPr="0003710E">
        <w:rPr>
          <w:rFonts w:ascii="Arial" w:hAnsi="Arial" w:cs="Arial"/>
          <w:b/>
        </w:rPr>
        <w:t>члены международного жюри Сюань Гуо – продюсер из Китая, турецкий режиссёр, сценарист Мелик Сарачоглу, председатель жюри конкурса «Новый взгляд» Макар Хлебников, Мирослава Михайлов и Петр Рыков, Вячеслав Гугиев, Елена Борзова, и другие.</w:t>
      </w:r>
    </w:p>
    <w:p w:rsidR="004A1FC3" w:rsidRDefault="004A1FC3" w:rsidP="004A1FC3">
      <w:pPr>
        <w:spacing w:after="0" w:line="240" w:lineRule="auto"/>
        <w:jc w:val="both"/>
        <w:rPr>
          <w:rFonts w:ascii="Arial" w:hAnsi="Arial" w:cs="Arial"/>
          <w:b/>
        </w:rPr>
      </w:pPr>
    </w:p>
    <w:p w:rsid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  <w:r w:rsidRPr="004A1FC3">
        <w:rPr>
          <w:rFonts w:ascii="Arial" w:hAnsi="Arial" w:cs="Arial"/>
        </w:rPr>
        <w:t xml:space="preserve">Торжественную церемонию открытия </w:t>
      </w:r>
      <w:r w:rsidR="00C5037D">
        <w:rPr>
          <w:rFonts w:ascii="Arial" w:hAnsi="Arial" w:cs="Arial"/>
        </w:rPr>
        <w:t>13-ого</w:t>
      </w:r>
      <w:r w:rsidRPr="004A1FC3">
        <w:rPr>
          <w:rFonts w:ascii="Arial" w:hAnsi="Arial" w:cs="Arial"/>
        </w:rPr>
        <w:t xml:space="preserve"> Забайкальского международного кинофестиваля провели народный артист России Максим Аверин и </w:t>
      </w:r>
      <w:r w:rsidR="004C1F11">
        <w:rPr>
          <w:rFonts w:ascii="Arial" w:hAnsi="Arial" w:cs="Arial"/>
        </w:rPr>
        <w:t xml:space="preserve">актриса </w:t>
      </w:r>
      <w:r w:rsidRPr="004A1FC3">
        <w:rPr>
          <w:rFonts w:ascii="Arial" w:hAnsi="Arial" w:cs="Arial"/>
        </w:rPr>
        <w:t>Любовь Толкалина. Лейтмотивом вечера стала тема «Единство в многообразии. Истоки будущего».</w:t>
      </w:r>
    </w:p>
    <w:p w:rsidR="004A1FC3" w:rsidRP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</w:p>
    <w:p w:rsid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  <w:r w:rsidRPr="004A1FC3">
        <w:rPr>
          <w:rFonts w:ascii="Arial" w:hAnsi="Arial" w:cs="Arial"/>
        </w:rPr>
        <w:t xml:space="preserve">Со </w:t>
      </w:r>
      <w:r>
        <w:rPr>
          <w:rFonts w:ascii="Arial" w:hAnsi="Arial" w:cs="Arial"/>
        </w:rPr>
        <w:t>сцены прозвучали приветствия от Губернатор</w:t>
      </w:r>
      <w:r w:rsidR="004C1F11">
        <w:rPr>
          <w:rFonts w:ascii="Arial" w:hAnsi="Arial" w:cs="Arial"/>
        </w:rPr>
        <w:t>а</w:t>
      </w:r>
      <w:r w:rsidRPr="004A1FC3">
        <w:rPr>
          <w:rFonts w:ascii="Arial" w:hAnsi="Arial" w:cs="Arial"/>
        </w:rPr>
        <w:t xml:space="preserve"> Забайкальского края </w:t>
      </w:r>
      <w:r>
        <w:rPr>
          <w:rFonts w:ascii="Arial" w:hAnsi="Arial" w:cs="Arial"/>
        </w:rPr>
        <w:t>Александр</w:t>
      </w:r>
      <w:r w:rsidR="004C1F11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="004C1F11">
        <w:rPr>
          <w:rFonts w:ascii="Arial" w:hAnsi="Arial" w:cs="Arial"/>
        </w:rPr>
        <w:t xml:space="preserve">Осипова, </w:t>
      </w:r>
      <w:r w:rsidRPr="004A1FC3">
        <w:rPr>
          <w:rFonts w:ascii="Arial" w:hAnsi="Arial" w:cs="Arial"/>
        </w:rPr>
        <w:t>президента фестиваля Александра Михайлова и председателя оргкомитета Виктора Шкулёва. Александр Михайлов также исполнил творческий номер.</w:t>
      </w:r>
    </w:p>
    <w:p w:rsidR="004A1FC3" w:rsidRP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</w:p>
    <w:p w:rsidR="004A1FC3" w:rsidRP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  <w:r w:rsidRPr="004A1FC3">
        <w:rPr>
          <w:rFonts w:ascii="Arial" w:hAnsi="Arial" w:cs="Arial"/>
        </w:rPr>
        <w:t>Зрителей ждала серия видеопрезентаций конкурсных программ — основного конкурса, «Нового взгляда», «Кино+» и внеконкурсных показов. Председатель жюри основного конкурса, режиссёр Николай Лебедев, обратился к участникам и гостям.</w:t>
      </w:r>
    </w:p>
    <w:p w:rsidR="004A1FC3" w:rsidRPr="004A1FC3" w:rsidRDefault="004A1FC3" w:rsidP="004A1FC3">
      <w:pPr>
        <w:spacing w:after="0" w:line="240" w:lineRule="auto"/>
        <w:jc w:val="both"/>
        <w:rPr>
          <w:rFonts w:ascii="Arial" w:hAnsi="Arial" w:cs="Arial"/>
          <w:b/>
        </w:rPr>
      </w:pPr>
    </w:p>
    <w:p w:rsid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  <w:r w:rsidRPr="004A1FC3">
        <w:rPr>
          <w:rFonts w:ascii="Arial" w:hAnsi="Arial" w:cs="Arial"/>
        </w:rPr>
        <w:t xml:space="preserve">Кульминацией вечера стали выступления приглашённых звёзд. Ника Здорик в сопровождении шоу-балета «Клюква» представила </w:t>
      </w:r>
      <w:r w:rsidR="00221555">
        <w:rPr>
          <w:rFonts w:ascii="Arial" w:hAnsi="Arial" w:cs="Arial"/>
        </w:rPr>
        <w:t>лиричный</w:t>
      </w:r>
      <w:r w:rsidRPr="004A1FC3">
        <w:rPr>
          <w:rFonts w:ascii="Arial" w:hAnsi="Arial" w:cs="Arial"/>
        </w:rPr>
        <w:t xml:space="preserve"> номер. Екатерина Волкова исполнила авторскую песню, а заслуженная артистка России Маргарита Шубина прочитала свои стихи. Карен Аванесян выступил с юмористическим номером, а Евгений Дятлов исполнил легендарную композицию «Есть только миг». Народный артист России Максим Аверин представил фрагмент своего моноспектакля «Расправь крылья».</w:t>
      </w:r>
    </w:p>
    <w:p w:rsidR="004C1F11" w:rsidRPr="004A1FC3" w:rsidRDefault="004C1F11" w:rsidP="004A1FC3">
      <w:pPr>
        <w:spacing w:after="0" w:line="240" w:lineRule="auto"/>
        <w:jc w:val="both"/>
        <w:rPr>
          <w:rFonts w:ascii="Arial" w:hAnsi="Arial" w:cs="Arial"/>
        </w:rPr>
      </w:pPr>
    </w:p>
    <w:p w:rsid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  <w:r w:rsidRPr="004A1FC3">
        <w:rPr>
          <w:rFonts w:ascii="Arial" w:hAnsi="Arial" w:cs="Arial"/>
        </w:rPr>
        <w:lastRenderedPageBreak/>
        <w:t>Особое место заняла презентация фильма открытия «Степные боги» — картины, снятой при поддержке компании «Норникель» на Забайкальской земле. На сцену вышли продюсер Анна Город</w:t>
      </w:r>
      <w:r w:rsidR="00974095">
        <w:rPr>
          <w:rFonts w:ascii="Arial" w:hAnsi="Arial" w:cs="Arial"/>
        </w:rPr>
        <w:t>е</w:t>
      </w:r>
      <w:r w:rsidRPr="004A1FC3">
        <w:rPr>
          <w:rFonts w:ascii="Arial" w:hAnsi="Arial" w:cs="Arial"/>
        </w:rPr>
        <w:t>нкер и исполнитель главной роли Остап Риммен.</w:t>
      </w:r>
    </w:p>
    <w:p w:rsidR="004A1FC3" w:rsidRP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</w:p>
    <w:p w:rsid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  <w:r w:rsidRPr="004A1FC3">
        <w:rPr>
          <w:rFonts w:ascii="Arial" w:hAnsi="Arial" w:cs="Arial"/>
        </w:rPr>
        <w:t xml:space="preserve">Традиционный щелчок кинохлопушки в исполнении Александра Михайлова и Виктора Шкулёва дал старт новому </w:t>
      </w:r>
      <w:r>
        <w:rPr>
          <w:rFonts w:ascii="Arial" w:hAnsi="Arial" w:cs="Arial"/>
        </w:rPr>
        <w:t>празднику кино</w:t>
      </w:r>
      <w:r w:rsidRPr="004A1FC3">
        <w:rPr>
          <w:rFonts w:ascii="Arial" w:hAnsi="Arial" w:cs="Arial"/>
        </w:rPr>
        <w:t xml:space="preserve">. Гимн фестиваля исполнила </w:t>
      </w:r>
      <w:r w:rsidR="003B511A">
        <w:rPr>
          <w:rFonts w:ascii="Arial" w:hAnsi="Arial" w:cs="Arial"/>
        </w:rPr>
        <w:t>Рита Солнцева.</w:t>
      </w:r>
    </w:p>
    <w:p w:rsid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</w:p>
    <w:p w:rsid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  <w:r w:rsidRPr="004A1FC3">
        <w:rPr>
          <w:rFonts w:ascii="Arial" w:hAnsi="Arial" w:cs="Arial"/>
        </w:rPr>
        <w:t xml:space="preserve">В основной программе </w:t>
      </w:r>
      <w:r w:rsidR="00C5037D">
        <w:rPr>
          <w:rFonts w:ascii="Arial" w:hAnsi="Arial" w:cs="Arial"/>
        </w:rPr>
        <w:t>13-ого</w:t>
      </w:r>
      <w:r w:rsidRPr="004A1FC3">
        <w:rPr>
          <w:rFonts w:ascii="Arial" w:hAnsi="Arial" w:cs="Arial"/>
        </w:rPr>
        <w:t xml:space="preserve"> Забайкальского международного кинофестиваля представлены 8 фильмов из 11-ти стран. В этом году смотр подтверждает свой международный статус: в конкурсную программу вошли картины из России, Вьетнама, Германии, Франции, Венгрии, Китая, Беларуси, Монголии, Сингапура, Великобритании и США.</w:t>
      </w:r>
    </w:p>
    <w:p w:rsidR="004A1FC3" w:rsidRP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</w:p>
    <w:p w:rsid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  <w:r w:rsidRPr="004A1FC3">
        <w:rPr>
          <w:rFonts w:ascii="Arial" w:hAnsi="Arial" w:cs="Arial"/>
        </w:rPr>
        <w:t xml:space="preserve">Конкурс молодежных фильмов «Новый взгляд», включенный в программу Забайкальского Международного Кинофестиваля, продемонстрирует читинскому зрителю 5 лучших фильмов 2024-2025 годов производства, ориентированных на молодых людей от 14 до 23 лет.  В программе «Новый взгляд» – фильмы из России, Чехии, Таджикистана, США, Катара, Ирана. </w:t>
      </w:r>
    </w:p>
    <w:p w:rsidR="004A1FC3" w:rsidRP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</w:p>
    <w:p w:rsid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  <w:r w:rsidRPr="004A1FC3">
        <w:rPr>
          <w:rFonts w:ascii="Arial" w:hAnsi="Arial" w:cs="Arial"/>
        </w:rPr>
        <w:t>Организаторы Забайкальского международного кинофестиваля также заявили программу конкурса сериалов «Кино+», в которую войдут пять российских сериалов.</w:t>
      </w:r>
      <w:r>
        <w:rPr>
          <w:rFonts w:ascii="Arial" w:hAnsi="Arial" w:cs="Arial"/>
        </w:rPr>
        <w:t xml:space="preserve"> События кинофестиваля охватит </w:t>
      </w:r>
      <w:r w:rsidRPr="004A1FC3">
        <w:rPr>
          <w:rFonts w:ascii="Arial" w:hAnsi="Arial" w:cs="Arial"/>
        </w:rPr>
        <w:t>16 округов</w:t>
      </w:r>
      <w:r>
        <w:rPr>
          <w:rFonts w:ascii="Arial" w:hAnsi="Arial" w:cs="Arial"/>
        </w:rPr>
        <w:t xml:space="preserve"> Забайкалья.</w:t>
      </w:r>
    </w:p>
    <w:p w:rsid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</w:p>
    <w:p w:rsidR="004A1FC3" w:rsidRDefault="004A1FC3" w:rsidP="004A1FC3">
      <w:pPr>
        <w:spacing w:after="0" w:line="240" w:lineRule="auto"/>
        <w:jc w:val="both"/>
        <w:rPr>
          <w:rFonts w:ascii="Arial" w:hAnsi="Arial" w:cs="Arial"/>
        </w:rPr>
      </w:pPr>
    </w:p>
    <w:p w:rsidR="00E14B89" w:rsidRDefault="00E14B89" w:rsidP="004A1FC3">
      <w:pPr>
        <w:jc w:val="center"/>
        <w:rPr>
          <w:rFonts w:ascii="Arial" w:hAnsi="Arial" w:cs="Arial"/>
          <w:b/>
        </w:rPr>
      </w:pPr>
      <w:r w:rsidRPr="004A1FC3">
        <w:rPr>
          <w:rFonts w:ascii="Arial" w:hAnsi="Arial" w:cs="Arial"/>
          <w:b/>
        </w:rPr>
        <w:t xml:space="preserve">Официальный сайт кинофестиваля: </w:t>
      </w:r>
      <w:hyperlink r:id="rId7" w:history="1">
        <w:r w:rsidR="004A1FC3" w:rsidRPr="0096785F">
          <w:rPr>
            <w:rStyle w:val="ab"/>
            <w:rFonts w:ascii="Arial" w:hAnsi="Arial" w:cs="Arial"/>
            <w:b/>
          </w:rPr>
          <w:t>http://www.zmkf.ru/</w:t>
        </w:r>
      </w:hyperlink>
    </w:p>
    <w:p w:rsidR="004A1FC3" w:rsidRPr="004A1FC3" w:rsidRDefault="004A1FC3" w:rsidP="004A1FC3">
      <w:pPr>
        <w:jc w:val="center"/>
        <w:rPr>
          <w:rFonts w:ascii="Arial" w:hAnsi="Arial" w:cs="Arial"/>
          <w:b/>
        </w:rPr>
      </w:pPr>
    </w:p>
    <w:p w:rsidR="00E14B89" w:rsidRPr="007D2235" w:rsidRDefault="00E14B89" w:rsidP="00E14B8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Справка</w:t>
      </w:r>
    </w:p>
    <w:p w:rsidR="00E14B89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</w:p>
    <w:p w:rsidR="00E14B89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Генеральный партнёр Забайкальского международного кинофестиваля – Быстринский ГОК</w:t>
      </w:r>
    </w:p>
    <w:p w:rsidR="00E14B89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партнёр Забайкальского международного кинофестиваля – «Удоканская медь»</w:t>
      </w:r>
    </w:p>
    <w:p w:rsidR="00E14B89" w:rsidRPr="00336451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Ведущий партнёр кинофестиваля ООО «Шкулёв Холдинг»</w:t>
      </w:r>
    </w:p>
    <w:p w:rsidR="00E14B89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Партнер</w:t>
      </w:r>
      <w:r>
        <w:rPr>
          <w:rFonts w:ascii="Arial" w:hAnsi="Arial" w:cs="Arial"/>
          <w:i/>
          <w:sz w:val="20"/>
          <w:szCs w:val="20"/>
        </w:rPr>
        <w:t>ы</w:t>
      </w:r>
      <w:r w:rsidRPr="00336451">
        <w:rPr>
          <w:rFonts w:ascii="Arial" w:hAnsi="Arial" w:cs="Arial"/>
          <w:i/>
          <w:sz w:val="20"/>
          <w:szCs w:val="20"/>
        </w:rPr>
        <w:t xml:space="preserve"> Забайкальского международного кинофестиваля</w:t>
      </w:r>
      <w:r>
        <w:rPr>
          <w:rFonts w:ascii="Arial" w:hAnsi="Arial" w:cs="Arial"/>
          <w:i/>
          <w:sz w:val="20"/>
          <w:szCs w:val="20"/>
        </w:rPr>
        <w:t>:</w:t>
      </w:r>
      <w:r w:rsidRPr="00336451">
        <w:rPr>
          <w:rFonts w:ascii="Arial" w:hAnsi="Arial" w:cs="Arial"/>
          <w:i/>
          <w:sz w:val="20"/>
          <w:szCs w:val="20"/>
        </w:rPr>
        <w:t xml:space="preserve"> </w:t>
      </w:r>
    </w:p>
    <w:p w:rsidR="00E14B89" w:rsidRPr="00336451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АО "Читаэнергосбыт"</w:t>
      </w:r>
    </w:p>
    <w:p w:rsidR="00E14B89" w:rsidRPr="00336451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СЗ «СК Энергожилстрой»</w:t>
      </w:r>
    </w:p>
    <w:p w:rsidR="00E14B89" w:rsidRPr="00336451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ТГК-14 </w:t>
      </w:r>
    </w:p>
    <w:p w:rsidR="00E14B89" w:rsidRPr="00336451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АО </w:t>
      </w:r>
      <w:r>
        <w:rPr>
          <w:rFonts w:ascii="Arial" w:hAnsi="Arial" w:cs="Arial"/>
          <w:i/>
          <w:sz w:val="20"/>
          <w:szCs w:val="20"/>
        </w:rPr>
        <w:t>«Ксеньевский прииск»</w:t>
      </w:r>
      <w:r w:rsidRPr="00336451">
        <w:rPr>
          <w:rFonts w:ascii="Arial" w:hAnsi="Arial" w:cs="Arial"/>
          <w:i/>
          <w:sz w:val="20"/>
          <w:szCs w:val="20"/>
        </w:rPr>
        <w:t xml:space="preserve"> </w:t>
      </w:r>
    </w:p>
    <w:p w:rsidR="00E14B89" w:rsidRPr="00336451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ФРЗК </w:t>
      </w:r>
    </w:p>
    <w:p w:rsidR="00E14B89" w:rsidRPr="00336451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МКАО «АРЕАЛ» </w:t>
      </w:r>
    </w:p>
    <w:p w:rsidR="00E14B89" w:rsidRPr="00336451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ПАО "</w:t>
      </w:r>
      <w:r w:rsidRPr="00336451">
        <w:t xml:space="preserve"> </w:t>
      </w:r>
      <w:r w:rsidRPr="00336451">
        <w:rPr>
          <w:rFonts w:ascii="Arial" w:hAnsi="Arial" w:cs="Arial"/>
          <w:i/>
          <w:sz w:val="20"/>
          <w:szCs w:val="20"/>
        </w:rPr>
        <w:t xml:space="preserve">Приаргунское производственное горно-химическое объединение" </w:t>
      </w:r>
    </w:p>
    <w:p w:rsidR="00E14B89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ПАО «Банк ПСБ»</w:t>
      </w:r>
    </w:p>
    <w:p w:rsidR="00E14B89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ОАО «РЖД»</w:t>
      </w:r>
    </w:p>
    <w:p w:rsidR="00E14B89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Президент Кинофестиваля – Народный артист РСФСР Александр Михайлов.</w:t>
      </w:r>
    </w:p>
    <w:p w:rsidR="00E14B89" w:rsidRDefault="00E14B89" w:rsidP="00E14B89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:rsidR="00E14B89" w:rsidRDefault="00E14B89" w:rsidP="00E14B89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При поддержке Губернатора и Министерства культуры Забайкальского края, Забайкальского землячества, Фонда развития Забайкалья</w:t>
      </w:r>
    </w:p>
    <w:p w:rsidR="00E14B89" w:rsidRDefault="00E14B89" w:rsidP="00E14B89">
      <w:pPr>
        <w:pStyle w:val="a5"/>
        <w:rPr>
          <w:rFonts w:ascii="Arial" w:hAnsi="Arial" w:cs="Arial"/>
        </w:rPr>
      </w:pPr>
    </w:p>
    <w:p w:rsidR="00E14B89" w:rsidRDefault="00E14B89"/>
    <w:sectPr w:rsidR="00E1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DE" w:rsidRDefault="004F46DE" w:rsidP="004A1FC3">
      <w:pPr>
        <w:spacing w:after="0" w:line="240" w:lineRule="auto"/>
      </w:pPr>
      <w:r>
        <w:separator/>
      </w:r>
    </w:p>
  </w:endnote>
  <w:endnote w:type="continuationSeparator" w:id="0">
    <w:p w:rsidR="004F46DE" w:rsidRDefault="004F46DE" w:rsidP="004A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DE" w:rsidRDefault="004F46DE" w:rsidP="004A1FC3">
      <w:pPr>
        <w:spacing w:after="0" w:line="240" w:lineRule="auto"/>
      </w:pPr>
      <w:r>
        <w:separator/>
      </w:r>
    </w:p>
  </w:footnote>
  <w:footnote w:type="continuationSeparator" w:id="0">
    <w:p w:rsidR="004F46DE" w:rsidRDefault="004F46DE" w:rsidP="004A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F2"/>
    <w:rsid w:val="0003710E"/>
    <w:rsid w:val="000616C4"/>
    <w:rsid w:val="00221555"/>
    <w:rsid w:val="00285846"/>
    <w:rsid w:val="003014A5"/>
    <w:rsid w:val="003B511A"/>
    <w:rsid w:val="004A1FC3"/>
    <w:rsid w:val="004C1F11"/>
    <w:rsid w:val="004F46DE"/>
    <w:rsid w:val="005509D0"/>
    <w:rsid w:val="006E02D3"/>
    <w:rsid w:val="00790355"/>
    <w:rsid w:val="00861FCB"/>
    <w:rsid w:val="00974095"/>
    <w:rsid w:val="009D757D"/>
    <w:rsid w:val="00C5037D"/>
    <w:rsid w:val="00C52FF2"/>
    <w:rsid w:val="00DE710C"/>
    <w:rsid w:val="00E14B89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72DB4-8D94-4068-A086-C4ED9B81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B89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unhideWhenUsed/>
    <w:rsid w:val="00E14B89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rsid w:val="00E14B89"/>
    <w:rPr>
      <w:rFonts w:ascii="Calibri" w:hAnsi="Calibri"/>
      <w:szCs w:val="21"/>
    </w:rPr>
  </w:style>
  <w:style w:type="paragraph" w:styleId="a7">
    <w:name w:val="header"/>
    <w:basedOn w:val="a"/>
    <w:link w:val="a8"/>
    <w:uiPriority w:val="99"/>
    <w:unhideWhenUsed/>
    <w:rsid w:val="004A1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1FC3"/>
  </w:style>
  <w:style w:type="paragraph" w:styleId="a9">
    <w:name w:val="footer"/>
    <w:basedOn w:val="a"/>
    <w:link w:val="aa"/>
    <w:uiPriority w:val="99"/>
    <w:unhideWhenUsed/>
    <w:rsid w:val="004A1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1FC3"/>
  </w:style>
  <w:style w:type="character" w:styleId="ab">
    <w:name w:val="Hyperlink"/>
    <w:basedOn w:val="a0"/>
    <w:uiPriority w:val="99"/>
    <w:unhideWhenUsed/>
    <w:rsid w:val="004A1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mkf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dkhramova</dc:creator>
  <cp:keywords/>
  <dc:description/>
  <cp:lastModifiedBy>Osipov Denis</cp:lastModifiedBy>
  <cp:revision>9</cp:revision>
  <dcterms:created xsi:type="dcterms:W3CDTF">2026-05-21T08:52:00Z</dcterms:created>
  <dcterms:modified xsi:type="dcterms:W3CDTF">2026-05-22T16:31:00Z</dcterms:modified>
</cp:coreProperties>
</file>