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C7" w:rsidRDefault="00B611C1" w:rsidP="001A05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E20AAA" wp14:editId="09C014D8">
            <wp:extent cx="5940425" cy="935990"/>
            <wp:effectExtent l="0" t="0" r="3175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6451" w:rsidRPr="00336550" w:rsidRDefault="00336451" w:rsidP="00B27F90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3774F7" w:rsidRPr="003774F7" w:rsidRDefault="003774F7" w:rsidP="003774F7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3774F7">
        <w:rPr>
          <w:rFonts w:ascii="Arial" w:hAnsi="Arial" w:cs="Arial"/>
          <w:b/>
          <w:sz w:val="28"/>
          <w:szCs w:val="28"/>
        </w:rPr>
        <w:t>Конкурс «Новый взгляд» на XIII Забайкальском международном кинофестивале</w:t>
      </w:r>
    </w:p>
    <w:p w:rsidR="003774F7" w:rsidRDefault="003774F7" w:rsidP="003774F7">
      <w:pPr>
        <w:pStyle w:val="a5"/>
      </w:pPr>
    </w:p>
    <w:p w:rsidR="003774F7" w:rsidRPr="003774F7" w:rsidRDefault="003774F7" w:rsidP="003774F7">
      <w:pPr>
        <w:pStyle w:val="a5"/>
        <w:rPr>
          <w:rFonts w:ascii="Arial" w:hAnsi="Arial" w:cs="Arial"/>
          <w:b/>
          <w:sz w:val="24"/>
          <w:szCs w:val="24"/>
        </w:rPr>
      </w:pPr>
      <w:r w:rsidRPr="003774F7">
        <w:rPr>
          <w:rFonts w:ascii="Arial" w:hAnsi="Arial" w:cs="Arial"/>
          <w:b/>
          <w:sz w:val="24"/>
          <w:szCs w:val="24"/>
        </w:rPr>
        <w:t>В программу XIII Забайкальского Международного Кинофестиваля (ЗМКФ) включен специальный конкурс молодежных фильмов «Новый взгляд». Смотр представит читинскому зрителю 5 лучших кинокартин 2024–2025 годов, ориентированных на молодых людей.</w:t>
      </w: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>Главная цель конкурса «Новый взгляд» – позволить зрителю увидеть проблемы подрастающего поколения изнутри, через призму талантливой режиссуры. Организаторы ставят задачу предложить молодым людям (а также их родителям и педагогам) возможности для воспитания жизненно необходимых нравственных позиций.</w:t>
      </w: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 xml:space="preserve">Председатель жюри конкурса «Новый взгляд»: Макар Хлебников — российский актёр телевидения и кино. Лауреат кинематографической премии «Ника» в номинации «Открытие года» (2024). Снимался в таких фильмах, как «Снегирь» (2023), «Кончится лето» (2025), в сериалах </w:t>
      </w:r>
      <w:proofErr w:type="spellStart"/>
      <w:r w:rsidRPr="003774F7">
        <w:rPr>
          <w:rFonts w:ascii="Arial" w:hAnsi="Arial" w:cs="Arial"/>
          <w:sz w:val="24"/>
          <w:szCs w:val="24"/>
        </w:rPr>
        <w:t>Попадос</w:t>
      </w:r>
      <w:proofErr w:type="spellEnd"/>
      <w:r w:rsidRPr="003774F7">
        <w:rPr>
          <w:rFonts w:ascii="Arial" w:hAnsi="Arial" w:cs="Arial"/>
          <w:sz w:val="24"/>
          <w:szCs w:val="24"/>
        </w:rPr>
        <w:t xml:space="preserve">» (2026), «Маяк» (2026), «Буровая» (2026), «Пингвины моей мамы» (2021-2025), «Дети перемен» (2024-2026). В настоящее время учится на курсе режиссуры Алексея </w:t>
      </w:r>
      <w:proofErr w:type="spellStart"/>
      <w:r w:rsidRPr="003774F7">
        <w:rPr>
          <w:rFonts w:ascii="Arial" w:hAnsi="Arial" w:cs="Arial"/>
          <w:sz w:val="24"/>
          <w:szCs w:val="24"/>
        </w:rPr>
        <w:t>Попогребского</w:t>
      </w:r>
      <w:proofErr w:type="spellEnd"/>
      <w:r w:rsidRPr="003774F7">
        <w:rPr>
          <w:rFonts w:ascii="Arial" w:hAnsi="Arial" w:cs="Arial"/>
          <w:sz w:val="24"/>
          <w:szCs w:val="24"/>
        </w:rPr>
        <w:t xml:space="preserve"> и Павла Бардина в Московской школе кино.</w:t>
      </w: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</w:p>
    <w:p w:rsidR="003774F7" w:rsidRPr="003774F7" w:rsidRDefault="003774F7" w:rsidP="003774F7">
      <w:pPr>
        <w:pStyle w:val="a5"/>
        <w:rPr>
          <w:rFonts w:ascii="Arial" w:hAnsi="Arial" w:cs="Arial"/>
          <w:b/>
          <w:sz w:val="24"/>
          <w:szCs w:val="24"/>
        </w:rPr>
      </w:pPr>
      <w:r w:rsidRPr="003774F7">
        <w:rPr>
          <w:rFonts w:ascii="Arial" w:hAnsi="Arial" w:cs="Arial"/>
          <w:b/>
          <w:sz w:val="24"/>
          <w:szCs w:val="24"/>
        </w:rPr>
        <w:t>В рамках «Нового взгляда» будут показаны следующие картины:</w:t>
      </w: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>1. «ДРАНИКИ» (Россия)</w:t>
      </w: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 xml:space="preserve">   Режиссёр: Анна Соловьёва-</w:t>
      </w:r>
      <w:proofErr w:type="spellStart"/>
      <w:r w:rsidRPr="003774F7">
        <w:rPr>
          <w:rFonts w:ascii="Arial" w:hAnsi="Arial" w:cs="Arial"/>
          <w:sz w:val="24"/>
          <w:szCs w:val="24"/>
        </w:rPr>
        <w:t>Карпович</w:t>
      </w:r>
      <w:proofErr w:type="spellEnd"/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>2. «ЗЛАТОВЛАСКА» (Чехия)</w:t>
      </w: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 xml:space="preserve">   Режиссёр: Ян </w:t>
      </w:r>
      <w:proofErr w:type="spellStart"/>
      <w:r w:rsidRPr="003774F7">
        <w:rPr>
          <w:rFonts w:ascii="Arial" w:hAnsi="Arial" w:cs="Arial"/>
          <w:sz w:val="24"/>
          <w:szCs w:val="24"/>
        </w:rPr>
        <w:t>Теситель</w:t>
      </w:r>
      <w:proofErr w:type="spellEnd"/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>3. «НОВОЕ РОЖДЕНИЕ» (Таджикистан, США, Катар)</w:t>
      </w: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 xml:space="preserve">   Режиссёр: </w:t>
      </w:r>
      <w:proofErr w:type="spellStart"/>
      <w:r w:rsidRPr="003774F7">
        <w:rPr>
          <w:rFonts w:ascii="Arial" w:hAnsi="Arial" w:cs="Arial"/>
          <w:sz w:val="24"/>
          <w:szCs w:val="24"/>
        </w:rPr>
        <w:t>Изабель</w:t>
      </w:r>
      <w:proofErr w:type="spellEnd"/>
      <w:r w:rsidRPr="003774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4F7">
        <w:rPr>
          <w:rFonts w:ascii="Arial" w:hAnsi="Arial" w:cs="Arial"/>
          <w:sz w:val="24"/>
          <w:szCs w:val="24"/>
        </w:rPr>
        <w:t>Каландар</w:t>
      </w:r>
      <w:proofErr w:type="spellEnd"/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>4. «РЫБКА НА КРЮЧКЕ» (Таджикистан, Иран)</w:t>
      </w: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 xml:space="preserve">   Режиссёр: </w:t>
      </w:r>
      <w:proofErr w:type="spellStart"/>
      <w:r w:rsidRPr="003774F7">
        <w:rPr>
          <w:rFonts w:ascii="Arial" w:hAnsi="Arial" w:cs="Arial"/>
          <w:sz w:val="24"/>
          <w:szCs w:val="24"/>
        </w:rPr>
        <w:t>Мухиддин</w:t>
      </w:r>
      <w:proofErr w:type="spellEnd"/>
      <w:r w:rsidRPr="003774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4F7">
        <w:rPr>
          <w:rFonts w:ascii="Arial" w:hAnsi="Arial" w:cs="Arial"/>
          <w:sz w:val="24"/>
          <w:szCs w:val="24"/>
        </w:rPr>
        <w:t>Музаффар</w:t>
      </w:r>
      <w:proofErr w:type="spellEnd"/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>5. «СУММА КВАДРАТОВ КАТЕТОВ» (Россия)</w:t>
      </w: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 xml:space="preserve">   Режиссёр: Кита </w:t>
      </w:r>
      <w:proofErr w:type="spellStart"/>
      <w:r w:rsidRPr="003774F7">
        <w:rPr>
          <w:rFonts w:ascii="Arial" w:hAnsi="Arial" w:cs="Arial"/>
          <w:sz w:val="24"/>
          <w:szCs w:val="24"/>
        </w:rPr>
        <w:t>Фрайхайт</w:t>
      </w:r>
      <w:proofErr w:type="spellEnd"/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</w:p>
    <w:p w:rsidR="003774F7" w:rsidRPr="003774F7" w:rsidRDefault="003774F7" w:rsidP="003774F7">
      <w:pPr>
        <w:pStyle w:val="a5"/>
        <w:rPr>
          <w:rFonts w:ascii="Arial" w:hAnsi="Arial" w:cs="Arial"/>
          <w:sz w:val="24"/>
          <w:szCs w:val="24"/>
        </w:rPr>
      </w:pPr>
      <w:r w:rsidRPr="003774F7">
        <w:rPr>
          <w:rFonts w:ascii="Arial" w:hAnsi="Arial" w:cs="Arial"/>
          <w:sz w:val="24"/>
          <w:szCs w:val="24"/>
        </w:rPr>
        <w:t>Имена победителей «Нового взгляда» будут объявлены на церемонии закрытия фестиваля.</w:t>
      </w:r>
    </w:p>
    <w:p w:rsidR="007D2235" w:rsidRPr="007D2235" w:rsidRDefault="007D2235" w:rsidP="007D223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7F90" w:rsidRPr="007D2235" w:rsidRDefault="00B27F90" w:rsidP="007D223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Справка</w:t>
      </w:r>
    </w:p>
    <w:p w:rsidR="007D2235" w:rsidRDefault="007D2235" w:rsidP="00B27F90">
      <w:pPr>
        <w:jc w:val="center"/>
        <w:rPr>
          <w:rFonts w:ascii="Arial" w:hAnsi="Arial" w:cs="Arial"/>
          <w:i/>
          <w:sz w:val="20"/>
          <w:szCs w:val="20"/>
        </w:rPr>
      </w:pP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Генеральный партнёр Забайкальского международного кинофестиваля – </w:t>
      </w:r>
      <w:proofErr w:type="spellStart"/>
      <w:r>
        <w:rPr>
          <w:rFonts w:ascii="Arial" w:hAnsi="Arial" w:cs="Arial"/>
          <w:i/>
          <w:sz w:val="20"/>
          <w:szCs w:val="20"/>
        </w:rPr>
        <w:t>Быстринский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ГОК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партнёр Забайкальского международного кинофестиваля – «</w:t>
      </w:r>
      <w:proofErr w:type="spellStart"/>
      <w:r>
        <w:rPr>
          <w:rFonts w:ascii="Arial" w:hAnsi="Arial" w:cs="Arial"/>
          <w:i/>
          <w:sz w:val="20"/>
          <w:szCs w:val="20"/>
        </w:rPr>
        <w:t>Удоканская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медь»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Ведущий партнёр кинофестиваля ООО «</w:t>
      </w:r>
      <w:proofErr w:type="spellStart"/>
      <w:r w:rsidRPr="00336451">
        <w:rPr>
          <w:rFonts w:ascii="Arial" w:hAnsi="Arial" w:cs="Arial"/>
          <w:i/>
          <w:sz w:val="20"/>
          <w:szCs w:val="20"/>
        </w:rPr>
        <w:t>Шкулёв</w:t>
      </w:r>
      <w:proofErr w:type="spellEnd"/>
      <w:r w:rsidRPr="00336451">
        <w:rPr>
          <w:rFonts w:ascii="Arial" w:hAnsi="Arial" w:cs="Arial"/>
          <w:i/>
          <w:sz w:val="20"/>
          <w:szCs w:val="20"/>
        </w:rPr>
        <w:t xml:space="preserve"> Холдинг»</w:t>
      </w:r>
    </w:p>
    <w:p w:rsid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</w:t>
      </w:r>
      <w:r w:rsidRPr="00336451">
        <w:rPr>
          <w:rFonts w:ascii="Arial" w:hAnsi="Arial" w:cs="Arial"/>
          <w:i/>
          <w:sz w:val="20"/>
          <w:szCs w:val="20"/>
        </w:rPr>
        <w:t xml:space="preserve"> Забайкальского международного кинофестиваля</w:t>
      </w:r>
      <w:r>
        <w:rPr>
          <w:rFonts w:ascii="Arial" w:hAnsi="Arial" w:cs="Arial"/>
          <w:i/>
          <w:sz w:val="20"/>
          <w:szCs w:val="20"/>
        </w:rPr>
        <w:t>:</w:t>
      </w:r>
      <w:r w:rsidRPr="00336451">
        <w:rPr>
          <w:rFonts w:ascii="Arial" w:hAnsi="Arial" w:cs="Arial"/>
          <w:i/>
          <w:sz w:val="20"/>
          <w:szCs w:val="20"/>
        </w:rPr>
        <w:t xml:space="preserve">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lastRenderedPageBreak/>
        <w:t>АО "</w:t>
      </w:r>
      <w:proofErr w:type="spellStart"/>
      <w:r w:rsidRPr="00336451">
        <w:rPr>
          <w:rFonts w:ascii="Arial" w:hAnsi="Arial" w:cs="Arial"/>
          <w:i/>
          <w:sz w:val="20"/>
          <w:szCs w:val="20"/>
        </w:rPr>
        <w:t>Читаэнергосбыт</w:t>
      </w:r>
      <w:proofErr w:type="spellEnd"/>
      <w:r w:rsidRPr="00336451">
        <w:rPr>
          <w:rFonts w:ascii="Arial" w:hAnsi="Arial" w:cs="Arial"/>
          <w:i/>
          <w:sz w:val="20"/>
          <w:szCs w:val="20"/>
        </w:rPr>
        <w:t>"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СЗ «СК </w:t>
      </w:r>
      <w:proofErr w:type="spellStart"/>
      <w:r w:rsidRPr="00336451">
        <w:rPr>
          <w:rFonts w:ascii="Arial" w:hAnsi="Arial" w:cs="Arial"/>
          <w:i/>
          <w:sz w:val="20"/>
          <w:szCs w:val="20"/>
        </w:rPr>
        <w:t>Энергожилстрой</w:t>
      </w:r>
      <w:proofErr w:type="spellEnd"/>
      <w:r w:rsidRPr="00336451">
        <w:rPr>
          <w:rFonts w:ascii="Arial" w:hAnsi="Arial" w:cs="Arial"/>
          <w:i/>
          <w:sz w:val="20"/>
          <w:szCs w:val="20"/>
        </w:rPr>
        <w:t>»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ТГК-14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АО </w:t>
      </w:r>
      <w:r>
        <w:rPr>
          <w:rFonts w:ascii="Arial" w:hAnsi="Arial" w:cs="Arial"/>
          <w:i/>
          <w:sz w:val="20"/>
          <w:szCs w:val="20"/>
        </w:rPr>
        <w:t>«</w:t>
      </w:r>
      <w:proofErr w:type="spellStart"/>
      <w:r>
        <w:rPr>
          <w:rFonts w:ascii="Arial" w:hAnsi="Arial" w:cs="Arial"/>
          <w:i/>
          <w:sz w:val="20"/>
          <w:szCs w:val="20"/>
        </w:rPr>
        <w:t>Ксеньевский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прииск»</w:t>
      </w:r>
      <w:r w:rsidRPr="00336451">
        <w:rPr>
          <w:rFonts w:ascii="Arial" w:hAnsi="Arial" w:cs="Arial"/>
          <w:i/>
          <w:sz w:val="20"/>
          <w:szCs w:val="20"/>
        </w:rPr>
        <w:t xml:space="preserve">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ФРЗК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МКАО «АРЕАЛ»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ПАО "</w:t>
      </w:r>
      <w:r w:rsidRPr="00336451">
        <w:t xml:space="preserve"> </w:t>
      </w:r>
      <w:r w:rsidRPr="00336451">
        <w:rPr>
          <w:rFonts w:ascii="Arial" w:hAnsi="Arial" w:cs="Arial"/>
          <w:i/>
          <w:sz w:val="20"/>
          <w:szCs w:val="20"/>
        </w:rPr>
        <w:t xml:space="preserve">Приаргунское производственное горно-химическое объединение" </w:t>
      </w:r>
    </w:p>
    <w:p w:rsidR="00336451" w:rsidRDefault="00336451" w:rsidP="00B27F90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ПАО «Банк ПСБ»</w:t>
      </w:r>
    </w:p>
    <w:p w:rsidR="009C7283" w:rsidRDefault="009C7283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ОАО «РЖД»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B27F90" w:rsidRDefault="00B27F90" w:rsidP="00B27F90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6E02D3" w:rsidRDefault="006E02D3"/>
    <w:sectPr w:rsidR="006E02D3" w:rsidSect="00821A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5323"/>
    <w:multiLevelType w:val="hybridMultilevel"/>
    <w:tmpl w:val="7C02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2"/>
    <w:rsid w:val="000211EB"/>
    <w:rsid w:val="000616C4"/>
    <w:rsid w:val="000918F1"/>
    <w:rsid w:val="000B40FC"/>
    <w:rsid w:val="00121173"/>
    <w:rsid w:val="00194987"/>
    <w:rsid w:val="001A051F"/>
    <w:rsid w:val="003014A5"/>
    <w:rsid w:val="00336451"/>
    <w:rsid w:val="00336550"/>
    <w:rsid w:val="003774F7"/>
    <w:rsid w:val="003E48EB"/>
    <w:rsid w:val="006E02D3"/>
    <w:rsid w:val="007A5FE1"/>
    <w:rsid w:val="007D2235"/>
    <w:rsid w:val="00821AC7"/>
    <w:rsid w:val="009123AA"/>
    <w:rsid w:val="009555ED"/>
    <w:rsid w:val="009C7283"/>
    <w:rsid w:val="009D757D"/>
    <w:rsid w:val="00B0176D"/>
    <w:rsid w:val="00B1055D"/>
    <w:rsid w:val="00B27F90"/>
    <w:rsid w:val="00B611C1"/>
    <w:rsid w:val="00B8534D"/>
    <w:rsid w:val="00C44090"/>
    <w:rsid w:val="00CD024A"/>
    <w:rsid w:val="00DC172E"/>
    <w:rsid w:val="00DE7BF2"/>
    <w:rsid w:val="00EB1E97"/>
    <w:rsid w:val="00EE5909"/>
    <w:rsid w:val="00EF7445"/>
    <w:rsid w:val="00F32E5B"/>
    <w:rsid w:val="00F42E86"/>
    <w:rsid w:val="00F56BB0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F43C1-5BAF-4F50-8731-71B4FDD5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AC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9123AA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9123AA"/>
    <w:rPr>
      <w:rFonts w:ascii="Calibri" w:hAnsi="Calibri"/>
      <w:szCs w:val="21"/>
    </w:rPr>
  </w:style>
  <w:style w:type="character" w:styleId="a7">
    <w:name w:val="Hyperlink"/>
    <w:basedOn w:val="a0"/>
    <w:uiPriority w:val="99"/>
    <w:unhideWhenUsed/>
    <w:rsid w:val="00F42E8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3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dkhramova</dc:creator>
  <cp:lastModifiedBy>Osipov Denis</cp:lastModifiedBy>
  <cp:revision>16</cp:revision>
  <dcterms:created xsi:type="dcterms:W3CDTF">2026-03-12T08:43:00Z</dcterms:created>
  <dcterms:modified xsi:type="dcterms:W3CDTF">2026-05-18T09:57:00Z</dcterms:modified>
</cp:coreProperties>
</file>